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E716" w14:textId="77777777" w:rsidR="00072849" w:rsidRDefault="002144BA">
      <w:pPr>
        <w:pStyle w:val="Body"/>
      </w:pPr>
      <w:r>
        <w:t>Article XX! Revisions</w:t>
      </w:r>
    </w:p>
    <w:p w14:paraId="26D5030C" w14:textId="77777777" w:rsidR="00072849" w:rsidRDefault="00072849">
      <w:pPr>
        <w:pStyle w:val="Body"/>
      </w:pPr>
    </w:p>
    <w:p w14:paraId="54E2A4D9" w14:textId="77777777" w:rsidR="00072849" w:rsidRDefault="002144BA">
      <w:pPr>
        <w:pStyle w:val="Heading2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 xml:space="preserve">F. Decks, Stairs, and Walkways </w:t>
      </w:r>
    </w:p>
    <w:p w14:paraId="15DAE93C" w14:textId="77777777" w:rsidR="00072849" w:rsidRDefault="002144BA">
      <w:pPr>
        <w:pStyle w:val="Default"/>
        <w:spacing w:before="0" w:after="24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For any </w:t>
      </w:r>
      <w:r>
        <w:rPr>
          <w:rFonts w:ascii="Times New Roman" w:hAnsi="Times New Roman"/>
          <w:strike/>
          <w:color w:val="EE220C"/>
          <w:shd w:val="clear" w:color="auto" w:fill="FFFFFF"/>
        </w:rPr>
        <w:t>existing</w:t>
      </w:r>
      <w:r>
        <w:rPr>
          <w:rFonts w:ascii="Times New Roman" w:hAnsi="Times New Roman"/>
          <w:shd w:val="clear" w:color="auto" w:fill="FFFFFF"/>
        </w:rPr>
        <w:t xml:space="preserve"> building less than </w:t>
      </w:r>
      <w:r>
        <w:rPr>
          <w:rFonts w:ascii="Times New Roman" w:hAnsi="Times New Roman"/>
          <w:color w:val="EE220C"/>
          <w:shd w:val="clear" w:color="auto" w:fill="FFFFFF"/>
        </w:rPr>
        <w:t>seventy-five (75)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trike/>
          <w:shd w:val="clear" w:color="auto" w:fill="FFFFFF"/>
        </w:rPr>
        <w:t>fifty (50)</w:t>
      </w:r>
      <w:r>
        <w:rPr>
          <w:rFonts w:ascii="Times New Roman" w:hAnsi="Times New Roman"/>
          <w:shd w:val="clear" w:color="auto" w:fill="FFFFFF"/>
        </w:rPr>
        <w:t xml:space="preserve"> feet from the </w:t>
      </w:r>
      <w:r>
        <w:rPr>
          <w:rFonts w:ascii="Times New Roman" w:hAnsi="Times New Roman"/>
          <w:color w:val="EE220C"/>
          <w:shd w:val="clear" w:color="auto" w:fill="FFFFFF"/>
        </w:rPr>
        <w:t>reference line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trike/>
          <w:shd w:val="clear" w:color="auto" w:fill="FFFFFF"/>
        </w:rPr>
        <w:t>normal high water</w:t>
      </w:r>
      <w:r>
        <w:rPr>
          <w:rFonts w:ascii="Times New Roman" w:hAnsi="Times New Roman"/>
          <w:shd w:val="clear" w:color="auto" w:fill="FFFFFF"/>
          <w:lang w:val="it-IT"/>
        </w:rPr>
        <w:t xml:space="preserve">, no alteration </w:t>
      </w:r>
      <w:r>
        <w:rPr>
          <w:rFonts w:ascii="Times New Roman" w:hAnsi="Times New Roman"/>
          <w:color w:val="EE220C"/>
          <w:shd w:val="clear" w:color="auto" w:fill="FFFFFF"/>
        </w:rPr>
        <w:t xml:space="preserve">addition or new building </w:t>
      </w:r>
      <w:r>
        <w:rPr>
          <w:rFonts w:ascii="Times New Roman" w:hAnsi="Times New Roman"/>
          <w:shd w:val="clear" w:color="auto" w:fill="FFFFFF"/>
        </w:rPr>
        <w:t xml:space="preserve">shall extend the structure closer to the </w:t>
      </w:r>
      <w:r>
        <w:rPr>
          <w:rFonts w:ascii="Times New Roman" w:hAnsi="Times New Roman"/>
          <w:strike/>
          <w:shd w:val="clear" w:color="auto" w:fill="FFFFFF"/>
        </w:rPr>
        <w:t xml:space="preserve">public water </w:t>
      </w:r>
      <w:r>
        <w:rPr>
          <w:rFonts w:ascii="Times New Roman" w:hAnsi="Times New Roman"/>
          <w:color w:val="970E53"/>
          <w:shd w:val="clear" w:color="auto" w:fill="FFFFFF"/>
        </w:rPr>
        <w:t>reference line.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Strikethrough"/>
          <w:rFonts w:ascii="Times New Roman" w:hAnsi="Times New Roman"/>
          <w:shd w:val="clear" w:color="auto" w:fill="FFFFFF"/>
        </w:rPr>
        <w:t>except that an addition of an open deck is permitted up to a maximum of twelve (12) feet towards the reference line</w:t>
      </w:r>
      <w:r>
        <w:rPr>
          <w:rFonts w:ascii="Times New Roman" w:hAnsi="Times New Roman"/>
          <w:color w:val="EE220C"/>
          <w:shd w:val="clear" w:color="auto" w:fill="FFFFFF"/>
        </w:rPr>
        <w:t xml:space="preserve"> </w:t>
      </w:r>
      <w:r>
        <w:rPr>
          <w:rStyle w:val="Strikethrough"/>
          <w:rFonts w:ascii="Times New Roman" w:hAnsi="Times New Roman"/>
          <w:shd w:val="clear" w:color="auto" w:fill="FFFFFF"/>
        </w:rPr>
        <w:t>normal high water</w:t>
      </w:r>
      <w:r>
        <w:rPr>
          <w:rFonts w:ascii="Times New Roman" w:hAnsi="Times New Roman"/>
          <w:shd w:val="clear" w:color="auto" w:fill="FFFFFF"/>
        </w:rPr>
        <w:t xml:space="preserve">. </w:t>
      </w:r>
    </w:p>
    <w:p w14:paraId="0A325274" w14:textId="77777777" w:rsidR="00072849" w:rsidRDefault="002144BA">
      <w:pPr>
        <w:pStyle w:val="Default"/>
        <w:spacing w:before="0" w:after="24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All stairs and walkways within </w:t>
      </w:r>
      <w:r>
        <w:rPr>
          <w:rFonts w:ascii="Times New Roman" w:hAnsi="Times New Roman"/>
          <w:color w:val="EE220C"/>
          <w:shd w:val="clear" w:color="auto" w:fill="FFFFFF"/>
        </w:rPr>
        <w:t>seventy-five (75)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trike/>
          <w:shd w:val="clear" w:color="auto" w:fill="FFFFFF"/>
        </w:rPr>
        <w:t>fifty (50)</w:t>
      </w:r>
      <w:r>
        <w:rPr>
          <w:rFonts w:ascii="Times New Roman" w:hAnsi="Times New Roman"/>
          <w:shd w:val="clear" w:color="auto" w:fill="FFFFFF"/>
        </w:rPr>
        <w:t xml:space="preserve"> feet of the </w:t>
      </w:r>
      <w:r>
        <w:rPr>
          <w:rFonts w:ascii="Times New Roman" w:hAnsi="Times New Roman"/>
          <w:color w:val="EE220C"/>
          <w:shd w:val="clear" w:color="auto" w:fill="FFFFFF"/>
        </w:rPr>
        <w:t>reference line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trike/>
          <w:shd w:val="clear" w:color="auto" w:fill="FFFFFF"/>
        </w:rPr>
        <w:t xml:space="preserve">normal </w:t>
      </w:r>
      <w:proofErr w:type="gramStart"/>
      <w:r>
        <w:rPr>
          <w:rFonts w:ascii="Times New Roman" w:hAnsi="Times New Roman"/>
          <w:strike/>
          <w:shd w:val="clear" w:color="auto" w:fill="FFFFFF"/>
        </w:rPr>
        <w:t>high water</w:t>
      </w:r>
      <w:proofErr w:type="gramEnd"/>
      <w:r>
        <w:rPr>
          <w:rFonts w:ascii="Times New Roman" w:hAnsi="Times New Roman"/>
          <w:strike/>
          <w:shd w:val="clear" w:color="auto" w:fill="FFFFFF"/>
        </w:rPr>
        <w:t xml:space="preserve"> level</w:t>
      </w:r>
      <w:r>
        <w:rPr>
          <w:rFonts w:ascii="Times New Roman" w:hAnsi="Times New Roman"/>
          <w:shd w:val="clear" w:color="auto" w:fill="FFFFFF"/>
        </w:rPr>
        <w:t xml:space="preserve"> shall not</w:t>
      </w:r>
      <w:r>
        <w:rPr>
          <w:rFonts w:ascii="Times New Roman" w:hAnsi="Times New Roman"/>
          <w:shd w:val="clear" w:color="auto" w:fill="FFFFFF"/>
        </w:rPr>
        <w:t xml:space="preserve"> exceed four (4) feet in width. </w:t>
      </w:r>
    </w:p>
    <w:p w14:paraId="4791F3B2" w14:textId="77777777" w:rsidR="00072849" w:rsidRDefault="002144BA">
      <w:pPr>
        <w:pStyle w:val="Heading2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 xml:space="preserve">G. Non-Conforming Setbacks </w:t>
      </w:r>
    </w:p>
    <w:p w14:paraId="453EDF69" w14:textId="77777777" w:rsidR="00072849" w:rsidRDefault="002144B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setbacks are required for </w:t>
      </w:r>
      <w:proofErr w:type="gramStart"/>
      <w:r>
        <w:rPr>
          <w:rFonts w:ascii="Times New Roman" w:hAnsi="Times New Roman"/>
          <w:sz w:val="24"/>
          <w:szCs w:val="24"/>
        </w:rPr>
        <w:t>Non-Conforming</w:t>
      </w:r>
      <w:proofErr w:type="gramEnd"/>
      <w:r>
        <w:rPr>
          <w:rFonts w:ascii="Times New Roman" w:hAnsi="Times New Roman"/>
          <w:sz w:val="24"/>
          <w:szCs w:val="24"/>
        </w:rPr>
        <w:t xml:space="preserve"> buildings, land and uses addressed by this Article. </w:t>
      </w:r>
    </w:p>
    <w:p w14:paraId="180DA0A1" w14:textId="77777777" w:rsidR="00072849" w:rsidRDefault="002144BA">
      <w:pPr>
        <w:pStyle w:val="Body"/>
        <w:numPr>
          <w:ilvl w:val="0"/>
          <w:numId w:val="2"/>
        </w:num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 xml:space="preserve">Leach fields: </w:t>
      </w:r>
    </w:p>
    <w:p w14:paraId="5DD80007" w14:textId="77777777" w:rsidR="00072849" w:rsidRDefault="002144BA">
      <w:pPr>
        <w:pStyle w:val="Body"/>
        <w:numPr>
          <w:ilvl w:val="0"/>
          <w:numId w:val="4"/>
        </w:num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 xml:space="preserve">Not less than ten (10) feet from a lot line, </w:t>
      </w:r>
      <w:r>
        <w:rPr>
          <w:rFonts w:ascii="Times New Roman" w:hAnsi="Times New Roman"/>
          <w:strike/>
          <w:color w:val="EE220C"/>
          <w:sz w:val="24"/>
          <w:szCs w:val="24"/>
        </w:rPr>
        <w:t>and</w:t>
      </w:r>
    </w:p>
    <w:p w14:paraId="4285E795" w14:textId="77777777" w:rsidR="00072849" w:rsidRDefault="002144BA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trike/>
          <w:color w:val="EE220C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color w:val="EE220C"/>
          <w:sz w:val="24"/>
          <w:szCs w:val="24"/>
        </w:rPr>
        <w:tab/>
      </w:r>
      <w:r>
        <w:rPr>
          <w:rFonts w:ascii="Times New Roman" w:hAnsi="Times New Roman"/>
          <w:strike/>
          <w:color w:val="EE220C"/>
          <w:sz w:val="24"/>
          <w:szCs w:val="24"/>
        </w:rPr>
        <w:t xml:space="preserve">Not less than </w:t>
      </w:r>
      <w:proofErr w:type="gramStart"/>
      <w:r>
        <w:rPr>
          <w:rFonts w:ascii="Times New Roman" w:hAnsi="Times New Roman"/>
          <w:strike/>
          <w:color w:val="EE220C"/>
          <w:sz w:val="24"/>
          <w:szCs w:val="24"/>
        </w:rPr>
        <w:t>seventy five</w:t>
      </w:r>
      <w:proofErr w:type="gramEnd"/>
      <w:r>
        <w:rPr>
          <w:rFonts w:ascii="Times New Roman" w:hAnsi="Times New Roman"/>
          <w:strike/>
          <w:color w:val="EE220C"/>
          <w:sz w:val="24"/>
          <w:szCs w:val="24"/>
        </w:rPr>
        <w:t xml:space="preserve"> (75) feet from open surface water or hydric A wetlands or fifty (50) feet from hydric B wetlands, and </w:t>
      </w:r>
    </w:p>
    <w:p w14:paraId="26120D35" w14:textId="77777777" w:rsidR="00072849" w:rsidRDefault="002144BA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>Not less than ten (10) feet from the road frontage property line of any road</w:t>
      </w:r>
      <w:r>
        <w:rPr>
          <w:rFonts w:ascii="Times New Roman" w:hAnsi="Times New Roman"/>
          <w:strike/>
          <w:sz w:val="24"/>
          <w:szCs w:val="24"/>
        </w:rPr>
        <w:t xml:space="preserve"> except with the approval of the road agent.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916812" w14:textId="77777777" w:rsidR="00072849" w:rsidRDefault="00072849">
      <w:pPr>
        <w:pStyle w:val="Body"/>
      </w:pPr>
    </w:p>
    <w:sectPr w:rsidR="0007284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8A1B" w14:textId="77777777" w:rsidR="00000000" w:rsidRDefault="002144BA">
      <w:r>
        <w:separator/>
      </w:r>
    </w:p>
  </w:endnote>
  <w:endnote w:type="continuationSeparator" w:id="0">
    <w:p w14:paraId="7060815F" w14:textId="77777777" w:rsidR="00000000" w:rsidRDefault="002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8C3" w14:textId="77777777" w:rsidR="00072849" w:rsidRDefault="000728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4EC2" w14:textId="77777777" w:rsidR="00000000" w:rsidRDefault="002144BA">
      <w:r>
        <w:separator/>
      </w:r>
    </w:p>
  </w:footnote>
  <w:footnote w:type="continuationSeparator" w:id="0">
    <w:p w14:paraId="4782644F" w14:textId="77777777" w:rsidR="00000000" w:rsidRDefault="002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6B06" w14:textId="77777777" w:rsidR="00072849" w:rsidRDefault="000728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21D6"/>
    <w:multiLevelType w:val="hybridMultilevel"/>
    <w:tmpl w:val="4E42B064"/>
    <w:numStyleLink w:val="Numbered"/>
  </w:abstractNum>
  <w:abstractNum w:abstractNumId="1" w15:restartNumberingAfterBreak="0">
    <w:nsid w:val="453F55B4"/>
    <w:multiLevelType w:val="hybridMultilevel"/>
    <w:tmpl w:val="4E42B064"/>
    <w:styleLink w:val="Numbered"/>
    <w:lvl w:ilvl="0" w:tplc="82C0A35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AEDE3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2014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A635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8497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8B0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C594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6866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AA05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A9334A"/>
    <w:multiLevelType w:val="hybridMultilevel"/>
    <w:tmpl w:val="C7244682"/>
    <w:styleLink w:val="numbered2"/>
    <w:lvl w:ilvl="0" w:tplc="7BEC735E">
      <w:start w:val="1"/>
      <w:numFmt w:val="lowerLetter"/>
      <w:lvlText w:val="%1."/>
      <w:lvlJc w:val="left"/>
      <w:pPr>
        <w:ind w:left="1224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AC8D84">
      <w:start w:val="1"/>
      <w:numFmt w:val="lowerLetter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8C773A">
      <w:start w:val="1"/>
      <w:numFmt w:val="lowerLetter"/>
      <w:lvlText w:val="%3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AE0826">
      <w:start w:val="1"/>
      <w:numFmt w:val="lowerLetter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58ADF6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420D5E">
      <w:start w:val="1"/>
      <w:numFmt w:val="lowerLetter"/>
      <w:lvlText w:val="%6."/>
      <w:lvlJc w:val="left"/>
      <w:pPr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122A">
      <w:start w:val="1"/>
      <w:numFmt w:val="lowerLetter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66E88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7E5F74">
      <w:start w:val="1"/>
      <w:numFmt w:val="lowerLetter"/>
      <w:lvlText w:val="%9."/>
      <w:lvlJc w:val="left"/>
      <w:pPr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673F9C"/>
    <w:multiLevelType w:val="hybridMultilevel"/>
    <w:tmpl w:val="C7244682"/>
    <w:numStyleLink w:val="numbered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49"/>
    <w:rsid w:val="00072849"/>
    <w:rsid w:val="0021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38B9"/>
  <w15:docId w15:val="{E97C0537-F7D0-4A82-AC20-CDB5D8C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Strikethrough">
    <w:name w:val="Strikethrough"/>
    <w:rPr>
      <w:strike/>
      <w:dstrike w:val="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2">
    <w:name w:val="numbered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4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McClain</dc:creator>
  <cp:lastModifiedBy>Land Use</cp:lastModifiedBy>
  <cp:revision>2</cp:revision>
  <dcterms:created xsi:type="dcterms:W3CDTF">2022-01-12T14:29:00Z</dcterms:created>
  <dcterms:modified xsi:type="dcterms:W3CDTF">2022-01-12T14:29:00Z</dcterms:modified>
</cp:coreProperties>
</file>